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674A8" w:rsidRPr="00A674A8" w:rsidRDefault="00A674A8" w:rsidP="00A674A8">
      <w:pPr>
        <w:spacing w:line="360" w:lineRule="auto"/>
        <w:jc w:val="center"/>
        <w:rPr>
          <w:b/>
        </w:rPr>
      </w:pPr>
      <w:r w:rsidRPr="00A674A8">
        <w:rPr>
          <w:b/>
        </w:rPr>
        <w:t>Nota à Imprensa</w:t>
      </w:r>
    </w:p>
    <w:p w:rsidR="00A674A8" w:rsidRDefault="00A674A8" w:rsidP="00A674A8">
      <w:pPr>
        <w:spacing w:line="360" w:lineRule="auto"/>
        <w:jc w:val="both"/>
      </w:pPr>
    </w:p>
    <w:p w:rsidR="00A674A8" w:rsidRDefault="00A674A8" w:rsidP="00A674A8">
      <w:pPr>
        <w:spacing w:line="360" w:lineRule="auto"/>
        <w:jc w:val="both"/>
      </w:pPr>
      <w:r>
        <w:t>A Deputa Estadual Cássia Muleta (Podemos/RO), diante do julgamento dessa tarde de ação eleitoral junto ao Tribunal Regional Eleitoral (TRE/RO), vem a público informar:</w:t>
      </w:r>
    </w:p>
    <w:p w:rsidR="00A674A8" w:rsidRDefault="00A674A8" w:rsidP="00A674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Que durante sua campanha eleitoral prestou todas as informações quanto a prestação de contas de despesas e receitas, atenta as normas vigentes da eleição de 2018.</w:t>
      </w:r>
    </w:p>
    <w:p w:rsidR="00A674A8" w:rsidRDefault="00A674A8" w:rsidP="00A674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Em que pese o julgamento na Corte local que julgou procedente ação que tenta lhe tirar o mandato, informa que o mesma não tem efeito imediato, ou seja, permace no cargo até seu trânsito em julgado.</w:t>
      </w:r>
    </w:p>
    <w:p w:rsidR="00A674A8" w:rsidRDefault="00A674A8" w:rsidP="00A674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Como cidadã, exercerá seu direito constitucional de recorrer ao julgamento proferido pelos ilustres membros do TRE/RO, propondo os recursos que lhe cabem.</w:t>
      </w:r>
    </w:p>
    <w:p w:rsidR="00A674A8" w:rsidRDefault="00A674A8" w:rsidP="00A674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Reafirma seu compromisso com o povo de Rondônia, que lhe conferiu um mandato eletivo consagrado com mais de dez mil votos – a primeira de sua coligação, mantendo seu gabinete de deputada estadual à disposição de todos os rondonienses e de suas causas.</w:t>
      </w:r>
    </w:p>
    <w:p w:rsidR="00A674A8" w:rsidRDefault="00A674A8" w:rsidP="00A674A8">
      <w:pPr>
        <w:pStyle w:val="PargrafodaLista"/>
        <w:numPr>
          <w:ilvl w:val="0"/>
          <w:numId w:val="1"/>
        </w:numPr>
        <w:spacing w:line="360" w:lineRule="auto"/>
        <w:jc w:val="both"/>
      </w:pPr>
      <w:r>
        <w:t>Reitera que confia na Justiça dos homens e sobretudo na Justiça de Deus.</w:t>
      </w:r>
    </w:p>
    <w:p w:rsidR="00A674A8" w:rsidRDefault="00A674A8" w:rsidP="00A674A8">
      <w:pPr>
        <w:spacing w:line="360" w:lineRule="auto"/>
        <w:jc w:val="both"/>
      </w:pPr>
      <w:r>
        <w:t>Respeitosamente,</w:t>
      </w:r>
    </w:p>
    <w:p w:rsidR="00A674A8" w:rsidRDefault="00A674A8" w:rsidP="00A674A8">
      <w:pPr>
        <w:spacing w:line="360" w:lineRule="auto"/>
        <w:jc w:val="center"/>
      </w:pPr>
    </w:p>
    <w:p w:rsidR="00A674A8" w:rsidRDefault="00A674A8" w:rsidP="00A674A8">
      <w:pPr>
        <w:spacing w:after="0" w:line="360" w:lineRule="auto"/>
        <w:jc w:val="center"/>
      </w:pPr>
      <w:r>
        <w:t>Cássia Muleta</w:t>
      </w:r>
    </w:p>
    <w:p w:rsidR="00A674A8" w:rsidRDefault="00A674A8" w:rsidP="00A674A8">
      <w:pPr>
        <w:spacing w:after="0" w:line="360" w:lineRule="auto"/>
        <w:jc w:val="center"/>
      </w:pPr>
      <w:r>
        <w:t>Deputada Estadual</w:t>
      </w:r>
    </w:p>
    <w:sectPr w:rsidR="00A674A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314CBA"/>
    <w:multiLevelType w:val="hybridMultilevel"/>
    <w:tmpl w:val="B094A7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4A8"/>
    <w:rsid w:val="00A60956"/>
    <w:rsid w:val="00A6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8C98E7-AF09-4743-B30F-5067A6D43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67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jason bruno</cp:lastModifiedBy>
  <cp:revision>2</cp:revision>
  <dcterms:created xsi:type="dcterms:W3CDTF">2020-04-15T00:46:00Z</dcterms:created>
  <dcterms:modified xsi:type="dcterms:W3CDTF">2020-04-15T00:46:00Z</dcterms:modified>
</cp:coreProperties>
</file>